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C1" w:rsidRDefault="001A7BC1" w:rsidP="001A7BC1">
      <w:pPr>
        <w:spacing w:after="0" w:line="240" w:lineRule="auto"/>
        <w:jc w:val="right"/>
        <w:rPr>
          <w:rStyle w:val="2"/>
          <w:rFonts w:eastAsiaTheme="minorHAnsi"/>
          <w:b w:val="0"/>
          <w:bCs w:val="0"/>
        </w:rPr>
      </w:pPr>
      <w:bookmarkStart w:id="0" w:name="_GoBack"/>
      <w:r>
        <w:rPr>
          <w:rStyle w:val="2"/>
          <w:rFonts w:eastAsiaTheme="minorHAnsi"/>
          <w:b w:val="0"/>
          <w:bCs w:val="0"/>
        </w:rPr>
        <w:t>Приложение №1</w:t>
      </w:r>
    </w:p>
    <w:p w:rsidR="001A7BC1" w:rsidRDefault="001A7BC1" w:rsidP="001A7BC1">
      <w:pPr>
        <w:spacing w:after="0" w:line="240" w:lineRule="auto"/>
        <w:jc w:val="right"/>
        <w:rPr>
          <w:rStyle w:val="2"/>
          <w:rFonts w:eastAsiaTheme="minorHAnsi"/>
          <w:b w:val="0"/>
          <w:bCs w:val="0"/>
        </w:rPr>
      </w:pPr>
      <w:r>
        <w:rPr>
          <w:rStyle w:val="2"/>
          <w:rFonts w:eastAsiaTheme="minorHAnsi"/>
          <w:b w:val="0"/>
          <w:bCs w:val="0"/>
        </w:rPr>
        <w:t>к приказу от 30.04.2020 №86</w:t>
      </w:r>
    </w:p>
    <w:p w:rsidR="001A7BC1" w:rsidRDefault="001A7BC1" w:rsidP="001A7BC1">
      <w:pPr>
        <w:spacing w:after="0" w:line="240" w:lineRule="auto"/>
        <w:rPr>
          <w:rStyle w:val="2"/>
          <w:rFonts w:eastAsiaTheme="minorHAnsi"/>
          <w:b w:val="0"/>
          <w:bCs w:val="0"/>
        </w:rPr>
      </w:pPr>
    </w:p>
    <w:p w:rsidR="001A7BC1" w:rsidRDefault="001A7BC1" w:rsidP="001A7BC1">
      <w:pPr>
        <w:spacing w:after="0" w:line="240" w:lineRule="auto"/>
        <w:rPr>
          <w:rStyle w:val="2"/>
          <w:rFonts w:eastAsiaTheme="minorHAnsi"/>
          <w:b w:val="0"/>
          <w:bCs w:val="0"/>
        </w:rPr>
      </w:pPr>
    </w:p>
    <w:p w:rsidR="001A7BC1" w:rsidRPr="001A7BC1" w:rsidRDefault="001A7BC1" w:rsidP="001A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BC1">
        <w:rPr>
          <w:rStyle w:val="2"/>
          <w:rFonts w:eastAsiaTheme="minorHAnsi"/>
          <w:bCs w:val="0"/>
          <w:sz w:val="28"/>
          <w:szCs w:val="28"/>
        </w:rPr>
        <w:t>Положение</w:t>
      </w:r>
    </w:p>
    <w:p w:rsidR="001A7BC1" w:rsidRPr="001A7BC1" w:rsidRDefault="001A7BC1" w:rsidP="001A7BC1">
      <w:pPr>
        <w:spacing w:after="0" w:line="240" w:lineRule="auto"/>
        <w:jc w:val="center"/>
        <w:rPr>
          <w:rStyle w:val="2"/>
          <w:rFonts w:eastAsiaTheme="minorHAnsi"/>
          <w:bCs w:val="0"/>
          <w:sz w:val="28"/>
          <w:szCs w:val="28"/>
        </w:rPr>
      </w:pPr>
      <w:r w:rsidRPr="001A7BC1">
        <w:rPr>
          <w:rStyle w:val="2"/>
          <w:rFonts w:eastAsiaTheme="minorHAnsi"/>
          <w:bCs w:val="0"/>
          <w:sz w:val="28"/>
          <w:szCs w:val="28"/>
        </w:rPr>
        <w:t>о Центре образовании цифрового и гуманитарного профилей</w:t>
      </w:r>
    </w:p>
    <w:p w:rsidR="001A7BC1" w:rsidRPr="001A7BC1" w:rsidRDefault="001A7BC1" w:rsidP="001A7BC1">
      <w:pPr>
        <w:spacing w:after="0" w:line="240" w:lineRule="auto"/>
        <w:jc w:val="center"/>
        <w:rPr>
          <w:rStyle w:val="2"/>
          <w:rFonts w:eastAsiaTheme="minorHAnsi"/>
          <w:bCs w:val="0"/>
          <w:sz w:val="28"/>
          <w:szCs w:val="28"/>
        </w:rPr>
      </w:pPr>
      <w:r w:rsidRPr="001A7BC1">
        <w:rPr>
          <w:rStyle w:val="2"/>
          <w:rFonts w:eastAsiaTheme="minorHAnsi"/>
          <w:bCs w:val="0"/>
          <w:sz w:val="28"/>
          <w:szCs w:val="28"/>
        </w:rPr>
        <w:t>«Точка роста» МБОУ «СОШ№1</w:t>
      </w:r>
    </w:p>
    <w:p w:rsidR="001A7BC1" w:rsidRPr="001A7BC1" w:rsidRDefault="001A7BC1" w:rsidP="001A7BC1">
      <w:pPr>
        <w:spacing w:after="0" w:line="240" w:lineRule="auto"/>
        <w:jc w:val="center"/>
        <w:rPr>
          <w:rStyle w:val="2"/>
          <w:rFonts w:eastAsiaTheme="minorHAnsi"/>
          <w:bCs w:val="0"/>
          <w:sz w:val="28"/>
          <w:szCs w:val="28"/>
        </w:rPr>
      </w:pPr>
      <w:r w:rsidRPr="001A7BC1">
        <w:rPr>
          <w:rStyle w:val="2"/>
          <w:rFonts w:eastAsiaTheme="minorHAnsi"/>
          <w:bCs w:val="0"/>
          <w:sz w:val="28"/>
          <w:szCs w:val="28"/>
        </w:rPr>
        <w:t>города Кирсанова  Тамбовской области</w:t>
      </w:r>
    </w:p>
    <w:p w:rsidR="001A7BC1" w:rsidRPr="001A7BC1" w:rsidRDefault="001A7BC1" w:rsidP="001A7BC1">
      <w:pPr>
        <w:spacing w:after="0" w:line="240" w:lineRule="auto"/>
        <w:jc w:val="center"/>
        <w:rPr>
          <w:rStyle w:val="2"/>
          <w:rFonts w:eastAsiaTheme="minorHAnsi"/>
          <w:bCs w:val="0"/>
          <w:sz w:val="28"/>
          <w:szCs w:val="28"/>
        </w:rPr>
      </w:pPr>
    </w:p>
    <w:p w:rsidR="001A7BC1" w:rsidRPr="003C6159" w:rsidRDefault="001A7BC1" w:rsidP="001A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59">
        <w:rPr>
          <w:rStyle w:val="2"/>
          <w:rFonts w:eastAsiaTheme="minorHAnsi"/>
          <w:bCs w:val="0"/>
          <w:sz w:val="28"/>
          <w:szCs w:val="28"/>
        </w:rPr>
        <w:t>1.</w:t>
      </w:r>
      <w:proofErr w:type="gramStart"/>
      <w:r w:rsidRPr="003C6159">
        <w:rPr>
          <w:rStyle w:val="2"/>
          <w:rFonts w:eastAsiaTheme="minorHAnsi"/>
          <w:bCs w:val="0"/>
          <w:sz w:val="28"/>
          <w:szCs w:val="28"/>
        </w:rPr>
        <w:t>Общие</w:t>
      </w:r>
      <w:proofErr w:type="gramEnd"/>
      <w:r w:rsidRPr="003C6159">
        <w:rPr>
          <w:rStyle w:val="2"/>
          <w:rFonts w:eastAsiaTheme="minorHAnsi"/>
          <w:bCs w:val="0"/>
          <w:sz w:val="28"/>
          <w:szCs w:val="28"/>
        </w:rPr>
        <w:t xml:space="preserve"> положении</w:t>
      </w:r>
    </w:p>
    <w:p w:rsidR="001A7BC1" w:rsidRPr="003C6159" w:rsidRDefault="001A7BC1" w:rsidP="001A7BC1">
      <w:pPr>
        <w:pStyle w:val="7"/>
        <w:numPr>
          <w:ilvl w:val="1"/>
          <w:numId w:val="1"/>
        </w:numPr>
        <w:shd w:val="clear" w:color="auto" w:fill="auto"/>
        <w:spacing w:after="0" w:line="240" w:lineRule="auto"/>
        <w:ind w:left="4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Центр образования цифрового и гуманитарного профилей «Точка роста» (далее </w:t>
      </w:r>
      <w:r w:rsidRPr="003C6159">
        <w:rPr>
          <w:rStyle w:val="20"/>
          <w:sz w:val="28"/>
          <w:szCs w:val="28"/>
        </w:rPr>
        <w:t xml:space="preserve">— </w:t>
      </w:r>
      <w:r w:rsidRPr="003C6159">
        <w:rPr>
          <w:rStyle w:val="1"/>
          <w:sz w:val="28"/>
          <w:szCs w:val="28"/>
        </w:rPr>
        <w:t>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1A7BC1" w:rsidRPr="003C6159" w:rsidRDefault="001A7BC1" w:rsidP="001A7BC1">
      <w:pPr>
        <w:pStyle w:val="7"/>
        <w:numPr>
          <w:ilvl w:val="1"/>
          <w:numId w:val="1"/>
        </w:numPr>
        <w:shd w:val="clear" w:color="auto" w:fill="auto"/>
        <w:spacing w:after="0" w:line="240" w:lineRule="auto"/>
        <w:ind w:left="4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Центр является структурным подразделением образовательной организации МБОУ «</w:t>
      </w:r>
      <w:r>
        <w:rPr>
          <w:rStyle w:val="1"/>
          <w:sz w:val="28"/>
          <w:szCs w:val="28"/>
        </w:rPr>
        <w:t xml:space="preserve">СОШ№1» города Кирсанова Тамбовской области </w:t>
      </w:r>
      <w:r w:rsidRPr="003C6159">
        <w:rPr>
          <w:rStyle w:val="1"/>
          <w:sz w:val="28"/>
          <w:szCs w:val="28"/>
        </w:rPr>
        <w:t xml:space="preserve">(далее </w:t>
      </w:r>
      <w:r w:rsidRPr="003C6159">
        <w:rPr>
          <w:rStyle w:val="20"/>
          <w:sz w:val="28"/>
          <w:szCs w:val="28"/>
        </w:rPr>
        <w:t xml:space="preserve">— </w:t>
      </w:r>
      <w:r w:rsidRPr="003C6159">
        <w:rPr>
          <w:rStyle w:val="1"/>
          <w:sz w:val="28"/>
          <w:szCs w:val="28"/>
        </w:rPr>
        <w:t>Учреждение) и не является отдельным юридическим лицом.</w:t>
      </w:r>
    </w:p>
    <w:p w:rsidR="001A7BC1" w:rsidRPr="003C6159" w:rsidRDefault="001A7BC1" w:rsidP="001A7BC1">
      <w:pPr>
        <w:pStyle w:val="7"/>
        <w:numPr>
          <w:ilvl w:val="1"/>
          <w:numId w:val="1"/>
        </w:numPr>
        <w:shd w:val="clear" w:color="auto" w:fill="auto"/>
        <w:spacing w:after="0" w:line="240" w:lineRule="auto"/>
        <w:ind w:left="4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</w:t>
      </w:r>
      <w:r w:rsidRPr="003C6159">
        <w:rPr>
          <w:rStyle w:val="3"/>
          <w:sz w:val="28"/>
          <w:szCs w:val="28"/>
        </w:rPr>
        <w:t xml:space="preserve">В </w:t>
      </w:r>
      <w:r w:rsidRPr="003C6159">
        <w:rPr>
          <w:rStyle w:val="1"/>
          <w:sz w:val="28"/>
          <w:szCs w:val="28"/>
        </w:rPr>
        <w:t>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Тамбовской области, локальными актами Учреждения, программой развития Центра на текущий год, планами работы, утвержденными учредителем и настоящим Положением.</w:t>
      </w:r>
    </w:p>
    <w:p w:rsidR="001A7BC1" w:rsidRPr="003C6159" w:rsidRDefault="001A7BC1" w:rsidP="001A7BC1">
      <w:pPr>
        <w:pStyle w:val="7"/>
        <w:numPr>
          <w:ilvl w:val="1"/>
          <w:numId w:val="1"/>
        </w:numPr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Центр в своей деятельности подчиняется директору Учреждения.</w:t>
      </w:r>
    </w:p>
    <w:p w:rsidR="001A7BC1" w:rsidRPr="003C6159" w:rsidRDefault="001A7BC1" w:rsidP="001A7BC1">
      <w:pPr>
        <w:pStyle w:val="7"/>
        <w:numPr>
          <w:ilvl w:val="1"/>
          <w:numId w:val="1"/>
        </w:numPr>
        <w:shd w:val="clear" w:color="auto" w:fill="auto"/>
        <w:spacing w:after="0" w:line="240" w:lineRule="auto"/>
        <w:ind w:left="4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Проведена общественная экспертиза Управляющим советом школы </w:t>
      </w:r>
    </w:p>
    <w:p w:rsidR="001A7BC1" w:rsidRPr="003C6159" w:rsidRDefault="001A7BC1" w:rsidP="001A7BC1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3C6159">
        <w:rPr>
          <w:rStyle w:val="2"/>
          <w:rFonts w:eastAsiaTheme="minorHAnsi"/>
          <w:bCs w:val="0"/>
          <w:sz w:val="28"/>
          <w:szCs w:val="28"/>
        </w:rPr>
        <w:t>2.</w:t>
      </w:r>
      <w:r w:rsidRPr="003C6159">
        <w:rPr>
          <w:rStyle w:val="2"/>
          <w:rFonts w:eastAsiaTheme="minorHAnsi"/>
          <w:b w:val="0"/>
          <w:bCs w:val="0"/>
          <w:sz w:val="28"/>
          <w:szCs w:val="28"/>
        </w:rPr>
        <w:t xml:space="preserve"> </w:t>
      </w:r>
      <w:r w:rsidRPr="003C6159">
        <w:rPr>
          <w:rStyle w:val="2"/>
          <w:rFonts w:eastAsiaTheme="minorHAnsi"/>
          <w:bCs w:val="0"/>
          <w:sz w:val="28"/>
          <w:szCs w:val="28"/>
        </w:rPr>
        <w:t>Цели, задачи, функции деятельности Центра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Основными целями Центра являются: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4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создание условий для внедрения на уровнях начального общего, основного общего </w:t>
      </w:r>
      <w:proofErr w:type="gramStart"/>
      <w:r w:rsidRPr="003C6159">
        <w:rPr>
          <w:rStyle w:val="1"/>
          <w:sz w:val="28"/>
          <w:szCs w:val="28"/>
        </w:rPr>
        <w:t>и(</w:t>
      </w:r>
      <w:proofErr w:type="gramEnd"/>
      <w:r w:rsidRPr="003C6159">
        <w:rPr>
          <w:rStyle w:val="1"/>
          <w:sz w:val="28"/>
          <w:szCs w:val="28"/>
        </w:rPr>
        <w:t>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4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40" w:firstLine="0"/>
        <w:jc w:val="both"/>
        <w:rPr>
          <w:b/>
          <w:sz w:val="28"/>
          <w:szCs w:val="28"/>
        </w:rPr>
      </w:pPr>
      <w:r w:rsidRPr="003C6159">
        <w:rPr>
          <w:rStyle w:val="1"/>
          <w:b/>
          <w:sz w:val="28"/>
          <w:szCs w:val="28"/>
        </w:rPr>
        <w:t>3. Задачи Центра: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4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3.1.</w:t>
      </w:r>
      <w:r w:rsidRPr="003C6159">
        <w:rPr>
          <w:rStyle w:val="1"/>
          <w:sz w:val="28"/>
          <w:szCs w:val="28"/>
        </w:rPr>
        <w:t xml:space="preserve">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3.2.</w:t>
      </w:r>
      <w:r w:rsidRPr="003C6159">
        <w:rPr>
          <w:rStyle w:val="1"/>
          <w:sz w:val="28"/>
          <w:szCs w:val="28"/>
        </w:rPr>
        <w:t xml:space="preserve"> создание условий для реализации </w:t>
      </w:r>
      <w:proofErr w:type="spellStart"/>
      <w:r w:rsidRPr="003C6159">
        <w:rPr>
          <w:rStyle w:val="1"/>
          <w:sz w:val="28"/>
          <w:szCs w:val="28"/>
        </w:rPr>
        <w:t>разноуровневых</w:t>
      </w:r>
      <w:proofErr w:type="spellEnd"/>
      <w:r w:rsidRPr="003C6159">
        <w:rPr>
          <w:rStyle w:val="1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3.3.</w:t>
      </w:r>
      <w:r w:rsidRPr="003C6159">
        <w:rPr>
          <w:rStyle w:val="1"/>
          <w:sz w:val="28"/>
          <w:szCs w:val="28"/>
        </w:rPr>
        <w:t xml:space="preserve"> создание целостной системы дополнительного образования в Центре, </w:t>
      </w:r>
      <w:r w:rsidRPr="003C6159">
        <w:rPr>
          <w:rStyle w:val="1"/>
          <w:sz w:val="28"/>
          <w:szCs w:val="28"/>
        </w:rPr>
        <w:lastRenderedPageBreak/>
        <w:t xml:space="preserve">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3C6159">
        <w:rPr>
          <w:rStyle w:val="1"/>
          <w:sz w:val="28"/>
          <w:szCs w:val="28"/>
        </w:rPr>
        <w:t>методических подходов</w:t>
      </w:r>
      <w:proofErr w:type="gramEnd"/>
      <w:r w:rsidRPr="003C6159">
        <w:rPr>
          <w:rStyle w:val="1"/>
          <w:sz w:val="28"/>
          <w:szCs w:val="28"/>
        </w:rPr>
        <w:t>;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3.4.</w:t>
      </w:r>
      <w:r w:rsidRPr="003C6159">
        <w:rPr>
          <w:rStyle w:val="1"/>
          <w:sz w:val="28"/>
          <w:szCs w:val="28"/>
        </w:rPr>
        <w:t xml:space="preserve">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3.5.</w:t>
      </w:r>
      <w:r w:rsidRPr="003C6159">
        <w:rPr>
          <w:rStyle w:val="1"/>
          <w:sz w:val="28"/>
          <w:szCs w:val="28"/>
        </w:rPr>
        <w:t xml:space="preserve">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3.6.</w:t>
      </w:r>
      <w:r w:rsidRPr="003C6159">
        <w:rPr>
          <w:rStyle w:val="1"/>
          <w:sz w:val="28"/>
          <w:szCs w:val="28"/>
        </w:rPr>
        <w:t xml:space="preserve">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3.7.</w:t>
      </w:r>
      <w:r w:rsidRPr="003C6159">
        <w:rPr>
          <w:rStyle w:val="1"/>
          <w:sz w:val="28"/>
          <w:szCs w:val="28"/>
        </w:rPr>
        <w:t xml:space="preserve"> информационное сопровождение деятельности Центра, развитие </w:t>
      </w:r>
      <w:proofErr w:type="spellStart"/>
      <w:r w:rsidRPr="003C6159">
        <w:rPr>
          <w:rStyle w:val="1"/>
          <w:sz w:val="28"/>
          <w:szCs w:val="28"/>
        </w:rPr>
        <w:t>медиаграмотности</w:t>
      </w:r>
      <w:proofErr w:type="spellEnd"/>
      <w:r w:rsidRPr="003C6159">
        <w:rPr>
          <w:rStyle w:val="1"/>
          <w:sz w:val="28"/>
          <w:szCs w:val="28"/>
        </w:rPr>
        <w:t xml:space="preserve"> у </w:t>
      </w:r>
      <w:proofErr w:type="gramStart"/>
      <w:r w:rsidRPr="003C6159">
        <w:rPr>
          <w:rStyle w:val="1"/>
          <w:sz w:val="28"/>
          <w:szCs w:val="28"/>
        </w:rPr>
        <w:t>обучающихся</w:t>
      </w:r>
      <w:proofErr w:type="gramEnd"/>
      <w:r w:rsidRPr="003C6159">
        <w:rPr>
          <w:rStyle w:val="1"/>
          <w:sz w:val="28"/>
          <w:szCs w:val="28"/>
        </w:rPr>
        <w:t>;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3.8.</w:t>
      </w:r>
      <w:r w:rsidRPr="003C6159">
        <w:rPr>
          <w:rStyle w:val="1"/>
          <w:sz w:val="28"/>
          <w:szCs w:val="28"/>
        </w:rPr>
        <w:t xml:space="preserve">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3.9.</w:t>
      </w:r>
      <w:r w:rsidRPr="003C6159">
        <w:rPr>
          <w:rStyle w:val="1"/>
          <w:sz w:val="28"/>
          <w:szCs w:val="28"/>
        </w:rPr>
        <w:t xml:space="preserve">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3.10.</w:t>
      </w:r>
      <w:r w:rsidRPr="003C6159">
        <w:rPr>
          <w:rStyle w:val="1"/>
          <w:sz w:val="28"/>
          <w:szCs w:val="28"/>
        </w:rPr>
        <w:t xml:space="preserve"> развитие шахматного образования;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3.11.</w:t>
      </w:r>
      <w:r w:rsidRPr="003C6159">
        <w:rPr>
          <w:rStyle w:val="1"/>
          <w:sz w:val="28"/>
          <w:szCs w:val="28"/>
        </w:rPr>
        <w:t xml:space="preserve">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1A7BC1" w:rsidRPr="003C6159" w:rsidRDefault="001A7BC1" w:rsidP="001A7BC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1A7BC1" w:rsidRPr="003C6159" w:rsidRDefault="001A7BC1" w:rsidP="001A7BC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1A7BC1" w:rsidRPr="00783AF2" w:rsidRDefault="001A7BC1" w:rsidP="001A7BC1">
      <w:pPr>
        <w:pStyle w:val="7"/>
        <w:shd w:val="clear" w:color="auto" w:fill="auto"/>
        <w:spacing w:after="0" w:line="240" w:lineRule="auto"/>
        <w:ind w:left="20" w:firstLine="0"/>
        <w:jc w:val="both"/>
        <w:rPr>
          <w:b/>
          <w:sz w:val="28"/>
          <w:szCs w:val="28"/>
        </w:rPr>
      </w:pPr>
      <w:r w:rsidRPr="00783AF2">
        <w:rPr>
          <w:rStyle w:val="1"/>
          <w:b/>
          <w:sz w:val="28"/>
          <w:szCs w:val="28"/>
        </w:rPr>
        <w:t xml:space="preserve">4. Центр сотрудничает </w:t>
      </w:r>
      <w:proofErr w:type="gramStart"/>
      <w:r w:rsidRPr="00783AF2">
        <w:rPr>
          <w:rStyle w:val="1"/>
          <w:b/>
          <w:sz w:val="28"/>
          <w:szCs w:val="28"/>
        </w:rPr>
        <w:t>с</w:t>
      </w:r>
      <w:proofErr w:type="gramEnd"/>
      <w:r w:rsidRPr="00783AF2">
        <w:rPr>
          <w:rStyle w:val="1"/>
          <w:b/>
          <w:sz w:val="28"/>
          <w:szCs w:val="28"/>
        </w:rPr>
        <w:t>:</w:t>
      </w:r>
    </w:p>
    <w:p w:rsidR="001A7BC1" w:rsidRPr="00783AF2" w:rsidRDefault="001A7BC1" w:rsidP="001A7BC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40" w:firstLine="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783AF2">
        <w:rPr>
          <w:rStyle w:val="1"/>
          <w:sz w:val="28"/>
          <w:szCs w:val="28"/>
        </w:rPr>
        <w:t xml:space="preserve"> различными образовательными организациями в форме сетевого взаимодействия;</w:t>
      </w:r>
    </w:p>
    <w:p w:rsidR="001A7BC1" w:rsidRPr="00783AF2" w:rsidRDefault="001A7BC1" w:rsidP="001A7BC1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783AF2">
        <w:rPr>
          <w:rStyle w:val="1"/>
          <w:sz w:val="28"/>
          <w:szCs w:val="28"/>
        </w:rPr>
        <w:t xml:space="preserve">- использует дистанционные формы реализации образовательных </w:t>
      </w:r>
      <w:r w:rsidRPr="00783AF2">
        <w:rPr>
          <w:rStyle w:val="1"/>
          <w:sz w:val="28"/>
          <w:szCs w:val="28"/>
        </w:rPr>
        <w:lastRenderedPageBreak/>
        <w:t>программ</w:t>
      </w:r>
    </w:p>
    <w:p w:rsidR="001A7BC1" w:rsidRPr="00783AF2" w:rsidRDefault="001A7BC1" w:rsidP="001A7BC1">
      <w:pPr>
        <w:widowControl w:val="0"/>
        <w:tabs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F2">
        <w:rPr>
          <w:rStyle w:val="2"/>
          <w:rFonts w:eastAsiaTheme="minorHAnsi"/>
          <w:bCs w:val="0"/>
          <w:sz w:val="28"/>
          <w:szCs w:val="28"/>
        </w:rPr>
        <w:t>5.Порядок управления Центром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5.1.</w:t>
      </w:r>
      <w:r w:rsidRPr="003C6159">
        <w:rPr>
          <w:rStyle w:val="1"/>
          <w:sz w:val="28"/>
          <w:szCs w:val="28"/>
        </w:rPr>
        <w:t xml:space="preserve">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5.2.</w:t>
      </w:r>
      <w:r w:rsidRPr="003C6159">
        <w:rPr>
          <w:rStyle w:val="1"/>
          <w:sz w:val="28"/>
          <w:szCs w:val="28"/>
        </w:rPr>
        <w:t xml:space="preserve"> Директор Учреждения по согласованию с учредителем Учреждения назначает распорядительным актом руководителя Центра.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4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3C6159">
        <w:rPr>
          <w:rStyle w:val="1"/>
          <w:sz w:val="28"/>
          <w:szCs w:val="28"/>
        </w:rPr>
        <w:t>Учреждения</w:t>
      </w:r>
      <w:proofErr w:type="gramEnd"/>
      <w:r w:rsidRPr="003C6159">
        <w:rPr>
          <w:rStyle w:val="1"/>
          <w:sz w:val="28"/>
          <w:szCs w:val="28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40" w:right="40" w:firstLine="0"/>
        <w:jc w:val="both"/>
        <w:rPr>
          <w:sz w:val="28"/>
          <w:szCs w:val="28"/>
        </w:rPr>
      </w:pPr>
      <w:r w:rsidRPr="003C6159">
        <w:rPr>
          <w:rStyle w:val="1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5.3.</w:t>
      </w:r>
      <w:r w:rsidRPr="003C6159">
        <w:rPr>
          <w:rStyle w:val="1"/>
          <w:sz w:val="28"/>
          <w:szCs w:val="28"/>
        </w:rPr>
        <w:t xml:space="preserve"> Руководитель Центра обязан: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5.3.1.</w:t>
      </w:r>
      <w:r w:rsidRPr="003C6159">
        <w:rPr>
          <w:rStyle w:val="1"/>
          <w:sz w:val="28"/>
          <w:szCs w:val="28"/>
        </w:rPr>
        <w:t xml:space="preserve"> осуществлять оперативное руководство Центром;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4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5.3.2</w:t>
      </w:r>
      <w:r w:rsidRPr="003C6159">
        <w:rPr>
          <w:rStyle w:val="1"/>
          <w:sz w:val="28"/>
          <w:szCs w:val="28"/>
        </w:rPr>
        <w:t xml:space="preserve"> согласовывать программы развития, планы работ, отчеты и сметы расходов Центра с директором Учреждения;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4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5.3.3</w:t>
      </w:r>
      <w:r w:rsidRPr="003C6159">
        <w:rPr>
          <w:rStyle w:val="1"/>
          <w:sz w:val="28"/>
          <w:szCs w:val="28"/>
        </w:rPr>
        <w:t xml:space="preserve">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5.3.4</w:t>
      </w:r>
      <w:r w:rsidRPr="003C6159">
        <w:rPr>
          <w:rStyle w:val="1"/>
          <w:sz w:val="28"/>
          <w:szCs w:val="28"/>
        </w:rPr>
        <w:t xml:space="preserve"> отчитываться перед директором Учреждения о результатах работы Центра;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4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5.3.5</w:t>
      </w:r>
      <w:r w:rsidRPr="003C6159">
        <w:rPr>
          <w:rStyle w:val="1"/>
          <w:sz w:val="28"/>
          <w:szCs w:val="28"/>
        </w:rPr>
        <w:t xml:space="preserve">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1A7BC1" w:rsidRPr="003C6159" w:rsidRDefault="001A7BC1" w:rsidP="001A7BC1">
      <w:pPr>
        <w:pStyle w:val="7"/>
        <w:shd w:val="clear" w:color="auto" w:fill="auto"/>
        <w:tabs>
          <w:tab w:val="left" w:pos="55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5.4.</w:t>
      </w:r>
      <w:r w:rsidRPr="003C6159">
        <w:rPr>
          <w:rStyle w:val="1"/>
          <w:sz w:val="28"/>
          <w:szCs w:val="28"/>
        </w:rPr>
        <w:t>Руководитель Центра вправе: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left="4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5.4.1.</w:t>
      </w:r>
      <w:r w:rsidRPr="003C6159">
        <w:rPr>
          <w:rStyle w:val="1"/>
          <w:sz w:val="28"/>
          <w:szCs w:val="28"/>
        </w:rPr>
        <w:t xml:space="preserve"> осуществлять подбор и расстановку кадров Центра, прием на работу которых осуществляется приказом директора Учреждения;</w:t>
      </w:r>
    </w:p>
    <w:p w:rsidR="001A7BC1" w:rsidRDefault="001A7BC1" w:rsidP="001A7BC1">
      <w:pPr>
        <w:pStyle w:val="7"/>
        <w:shd w:val="clear" w:color="auto" w:fill="auto"/>
        <w:spacing w:after="0" w:line="240" w:lineRule="auto"/>
        <w:ind w:right="40" w:firstLine="0"/>
        <w:jc w:val="both"/>
        <w:rPr>
          <w:rStyle w:val="1"/>
          <w:sz w:val="28"/>
          <w:szCs w:val="28"/>
        </w:rPr>
      </w:pP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5.4.2.</w:t>
      </w:r>
      <w:r w:rsidRPr="003C6159">
        <w:rPr>
          <w:rStyle w:val="1"/>
          <w:sz w:val="28"/>
          <w:szCs w:val="28"/>
        </w:rPr>
        <w:t xml:space="preserve"> 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3C6159">
        <w:rPr>
          <w:rStyle w:val="1"/>
          <w:sz w:val="28"/>
          <w:szCs w:val="28"/>
        </w:rPr>
        <w:t>контроль за</w:t>
      </w:r>
      <w:proofErr w:type="gramEnd"/>
      <w:r w:rsidRPr="003C6159">
        <w:rPr>
          <w:rStyle w:val="1"/>
          <w:sz w:val="28"/>
          <w:szCs w:val="28"/>
        </w:rPr>
        <w:t xml:space="preserve"> его реализацией;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5.4.3.</w:t>
      </w:r>
      <w:r w:rsidRPr="003C6159">
        <w:rPr>
          <w:rStyle w:val="1"/>
          <w:sz w:val="28"/>
          <w:szCs w:val="28"/>
        </w:rPr>
        <w:t xml:space="preserve"> 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1A7BC1" w:rsidRPr="003C6159" w:rsidRDefault="001A7BC1" w:rsidP="001A7BC1">
      <w:pPr>
        <w:pStyle w:val="7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5.4.4.</w:t>
      </w:r>
      <w:r w:rsidRPr="003C6159">
        <w:rPr>
          <w:rStyle w:val="1"/>
          <w:sz w:val="28"/>
          <w:szCs w:val="28"/>
        </w:rPr>
        <w:t xml:space="preserve"> 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1A7BC1" w:rsidRPr="003C6159" w:rsidRDefault="001A7BC1" w:rsidP="001A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59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5.4.5.</w:t>
      </w:r>
      <w:r w:rsidRPr="003C6159">
        <w:rPr>
          <w:rStyle w:val="1"/>
          <w:rFonts w:eastAsiaTheme="minorHAnsi"/>
          <w:sz w:val="28"/>
          <w:szCs w:val="28"/>
        </w:rPr>
        <w:t xml:space="preserve">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</w:p>
    <w:bookmarkEnd w:id="0"/>
    <w:p w:rsidR="00D97107" w:rsidRDefault="00D97107" w:rsidP="001A7BC1">
      <w:pPr>
        <w:spacing w:after="0" w:line="240" w:lineRule="auto"/>
      </w:pPr>
    </w:p>
    <w:sectPr w:rsidR="00D97107">
      <w:head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DA" w:rsidRDefault="001A7BC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3B71A51" wp14:editId="227953EB">
              <wp:simplePos x="0" y="0"/>
              <wp:positionH relativeFrom="page">
                <wp:posOffset>4716145</wp:posOffset>
              </wp:positionH>
              <wp:positionV relativeFrom="page">
                <wp:posOffset>140335</wp:posOffset>
              </wp:positionV>
              <wp:extent cx="1751330" cy="306705"/>
              <wp:effectExtent l="127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4DA" w:rsidRDefault="001A7BC1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  <w:i w:val="0"/>
                              <w:iCs w:val="0"/>
                            </w:rPr>
                            <w:t xml:space="preserve">Приложение </w:t>
                          </w:r>
                          <w:proofErr w:type="spellStart"/>
                          <w:r>
                            <w:rPr>
                              <w:rStyle w:val="a4"/>
                              <w:rFonts w:eastAsiaTheme="minorHAnsi"/>
                              <w:i w:val="0"/>
                              <w:iCs w:val="0"/>
                              <w:lang w:val="en-US" w:bidi="en-US"/>
                            </w:rPr>
                            <w:t>Nsl</w:t>
                          </w:r>
                          <w:proofErr w:type="spellEnd"/>
                        </w:p>
                        <w:p w:rsidR="005304DA" w:rsidRDefault="001A7BC1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  <w:i w:val="0"/>
                              <w:iCs w:val="0"/>
                            </w:rPr>
                            <w:t>К приказу №638 от 18.04.2019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71.35pt;margin-top:11.05pt;width:137.9pt;height:24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44tQIAAKc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" filled="f" stroked="f">
              <v:textbox style="mso-fit-shape-to-text:t" inset="0,0,0,0">
                <w:txbxContent>
                  <w:p w:rsidR="005304DA" w:rsidRDefault="001A7BC1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  <w:i w:val="0"/>
                        <w:iCs w:val="0"/>
                      </w:rPr>
                      <w:t xml:space="preserve">Приложение </w:t>
                    </w:r>
                    <w:proofErr w:type="spellStart"/>
                    <w:r>
                      <w:rPr>
                        <w:rStyle w:val="a4"/>
                        <w:rFonts w:eastAsiaTheme="minorHAnsi"/>
                        <w:i w:val="0"/>
                        <w:iCs w:val="0"/>
                        <w:lang w:val="en-US" w:bidi="en-US"/>
                      </w:rPr>
                      <w:t>Nsl</w:t>
                    </w:r>
                    <w:proofErr w:type="spellEnd"/>
                  </w:p>
                  <w:p w:rsidR="005304DA" w:rsidRDefault="001A7BC1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  <w:i w:val="0"/>
                        <w:iCs w:val="0"/>
                      </w:rPr>
                      <w:t>К приказу №638 от 18.04.2019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BB8"/>
    <w:multiLevelType w:val="multilevel"/>
    <w:tmpl w:val="A67A4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65CA2"/>
    <w:multiLevelType w:val="multilevel"/>
    <w:tmpl w:val="3B6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C1"/>
    <w:rsid w:val="001A7BC1"/>
    <w:rsid w:val="00D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1A7B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1A7B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0"/>
    <w:rsid w:val="001A7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1A7BC1"/>
    <w:pPr>
      <w:widowControl w:val="0"/>
      <w:shd w:val="clear" w:color="auto" w:fill="FFFFFF"/>
      <w:spacing w:after="360" w:line="274" w:lineRule="exac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"/>
    <w:basedOn w:val="a0"/>
    <w:rsid w:val="001A7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2"/>
    <w:basedOn w:val="a3"/>
    <w:rsid w:val="001A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1A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1A7B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1A7B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0"/>
    <w:rsid w:val="001A7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1A7BC1"/>
    <w:pPr>
      <w:widowControl w:val="0"/>
      <w:shd w:val="clear" w:color="auto" w:fill="FFFFFF"/>
      <w:spacing w:after="360" w:line="274" w:lineRule="exac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"/>
    <w:basedOn w:val="a0"/>
    <w:rsid w:val="001A7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2"/>
    <w:basedOn w:val="a3"/>
    <w:rsid w:val="001A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1A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2020-04-30T10:15:00Z</dcterms:created>
  <dcterms:modified xsi:type="dcterms:W3CDTF">2020-04-30T10:30:00Z</dcterms:modified>
</cp:coreProperties>
</file>